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別記様式第１号（第７条関係）</w:t>
      </w:r>
    </w:p>
    <w:p>
      <w:pPr>
        <w:pStyle w:val="0"/>
        <w:spacing w:line="100" w:lineRule="exact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240" w:firstLineChars="100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firstLine="240" w:firstLineChars="10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上三川町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農産物</w:t>
      </w:r>
      <w:r>
        <w:rPr>
          <w:rFonts w:hint="default" w:ascii="ＭＳ 明朝" w:hAnsi="ＭＳ 明朝" w:eastAsia="ＭＳ 明朝"/>
          <w:kern w:val="2"/>
          <w:sz w:val="24"/>
        </w:rPr>
        <w:t>販路開拓支援事業補助金　交付申請額計算書</w:t>
      </w:r>
    </w:p>
    <w:p>
      <w:pPr>
        <w:pStyle w:val="0"/>
        <w:spacing w:line="100" w:lineRule="exact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</w:p>
    <w:tbl>
      <w:tblPr>
        <w:tblStyle w:val="11"/>
        <w:tblW w:w="4923" w:type="pct"/>
        <w:tblInd w:w="-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lastRow="0" w:firstColumn="1" w:lastColumn="0" w:noHBand="0" w:noVBand="1" w:val="04A0"/>
      </w:tblPr>
      <w:tblGrid>
        <w:gridCol w:w="6237"/>
        <w:gridCol w:w="2126"/>
      </w:tblGrid>
      <w:tr>
        <w:trPr>
          <w:trHeight w:val="699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交付申請額【内訳】　※税抜価格でご記入ください。</w:t>
            </w:r>
          </w:p>
        </w:tc>
      </w:tr>
      <w:tr>
        <w:trPr>
          <w:trHeight w:val="633" w:hRule="atLeast"/>
        </w:trPr>
        <w:tc>
          <w:tcPr>
            <w:tcW w:w="3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left="220" w:hanging="22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(1)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参加料、出展小間料等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ind w:left="220" w:hanging="22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</w:tr>
      <w:tr>
        <w:trPr>
          <w:trHeight w:val="708" w:hRule="atLeast"/>
        </w:trPr>
        <w:tc>
          <w:tcPr>
            <w:tcW w:w="3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ind w:left="486" w:hanging="480" w:hangingChars="20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(2)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小間の展示装飾、備品使用等に要する経費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ind w:left="220" w:hanging="22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3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ind w:left="486" w:hanging="480" w:hangingChars="20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(3)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航空運賃、宿泊代等（海外出展のみ）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ind w:left="220" w:hanging="22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</w:tr>
      <w:tr>
        <w:trPr>
          <w:trHeight w:val="701" w:hRule="atLeast"/>
        </w:trPr>
        <w:tc>
          <w:tcPr>
            <w:tcW w:w="3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(4)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展示品等の輸送費（海外出展のみ）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ind w:left="220" w:hanging="22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円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</w:tr>
      <w:tr>
        <w:trPr>
          <w:trHeight w:val="570" w:hRule="atLeast"/>
        </w:trPr>
        <w:tc>
          <w:tcPr>
            <w:tcW w:w="3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480" w:lineRule="atLeas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(5)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コンテンツ制作費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（オンライン開催のみ）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ind w:left="220" w:right="121" w:hanging="220"/>
              <w:jc w:val="righ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円</w:t>
            </w:r>
            <w:r>
              <w:rPr>
                <w:rFonts w:hint="default" w:ascii="游明朝" w:hAnsi="游明朝" w:eastAsia="游明朝"/>
                <w:kern w:val="2"/>
                <w:sz w:val="24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91440</wp:posOffset>
                      </wp:positionV>
                      <wp:extent cx="325755" cy="340995"/>
                      <wp:effectExtent l="0" t="0" r="635" b="63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5755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z-index:2;height:26.85pt;width:25.65pt;mso-position-horizontal-relative:text;position:absolute;margin-top:7.2pt;margin-left:24.3pt;mso-position-vertical-relative:text;" o:spid="_x0000_s1026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679" w:hRule="atLeast"/>
        </w:trPr>
        <w:tc>
          <w:tcPr>
            <w:tcW w:w="37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(6)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その他の経費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right="121"/>
              <w:jc w:val="righ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         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</w:p>
        </w:tc>
      </w:tr>
      <w:tr>
        <w:trPr>
          <w:trHeight w:val="703" w:hRule="atLeast"/>
        </w:trPr>
        <w:tc>
          <w:tcPr>
            <w:tcW w:w="3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合　　　計</w:t>
            </w:r>
          </w:p>
        </w:tc>
        <w:tc>
          <w:tcPr>
            <w:tcW w:w="1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right="121"/>
              <w:jc w:val="righ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Ａ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          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</w:p>
        </w:tc>
      </w:tr>
      <w:tr>
        <w:trPr>
          <w:trHeight w:val="713" w:hRule="atLeast"/>
        </w:trPr>
        <w:tc>
          <w:tcPr>
            <w:tcW w:w="3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※他自治体等から受けている補助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見込み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額を記載</w:t>
            </w:r>
          </w:p>
        </w:tc>
        <w:tc>
          <w:tcPr>
            <w:tcW w:w="1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ind w:left="220" w:right="121" w:hanging="220"/>
              <w:jc w:val="righ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Ｂ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          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</w:p>
        </w:tc>
      </w:tr>
      <w:tr>
        <w:trPr>
          <w:trHeight w:val="976" w:hRule="atLeast"/>
        </w:trPr>
        <w:tc>
          <w:tcPr>
            <w:tcW w:w="37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default" w:ascii="ＭＳ 明朝" w:hAnsi="ＭＳ 明朝" w:eastAsia="ＭＳ 明朝"/>
                <w:b w:val="1"/>
                <w:kern w:val="2"/>
                <w:sz w:val="24"/>
              </w:rPr>
              <w:t>交付申請額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※千円未満切捨て</w:t>
            </w:r>
          </w:p>
          <w:p>
            <w:pPr>
              <w:pStyle w:val="0"/>
              <w:snapToGrid w:val="0"/>
              <w:ind w:firstLine="1680" w:firstLineChars="70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（Ａ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Ｂ）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×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2</w:t>
            </w: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ind w:left="220" w:right="121" w:hanging="220"/>
              <w:jc w:val="righ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spacing w:line="240" w:lineRule="exact"/>
        <w:ind w:firstLine="480" w:firstLineChars="200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  <w:sz w:val="24"/>
        </w:rPr>
        <w:t>※交付上限額は国内展示会等：１０万円　海外展示会等：２０万円</w:t>
      </w:r>
    </w:p>
    <w:p>
      <w:pPr>
        <w:pStyle w:val="0"/>
        <w:spacing w:line="240" w:lineRule="exact"/>
        <w:ind w:firstLine="720" w:firstLineChars="300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オンライン開催の展示会等：　５万円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="243" w:hanging="240" w:hangingChars="10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531" w:right="1701" w:bottom="1418" w:left="1701" w:header="851" w:footer="992" w:gutter="0"/>
      <w:cols w:space="720"/>
      <w:textDirection w:val="lrTb"/>
      <w:docGrid w:type="linesAndChars" w:linePitch="514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3"/>
  <w:drawingGridVerticalSpacing w:val="2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qFormat/>
    <w:pPr>
      <w:jc w:val="center"/>
    </w:pPr>
    <w:rPr>
      <w:rFonts w:ascii="ＭＳ 明朝" w:hAnsi="ＭＳ 明朝" w:eastAsia="ＭＳ 明朝"/>
      <w:kern w:val="0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kern w:val="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 w:eastAsia="ＭＳ 明朝"/>
      <w:kern w:val="0"/>
    </w:rPr>
  </w:style>
  <w:style w:type="character" w:styleId="25" w:customStyle="1">
    <w:name w:val="結語 (文字)"/>
    <w:basedOn w:val="10"/>
    <w:next w:val="25"/>
    <w:link w:val="24"/>
    <w:uiPriority w:val="0"/>
    <w:qFormat/>
    <w:rPr>
      <w:rFonts w:ascii="ＭＳ 明朝" w:hAnsi="ＭＳ 明朝" w:eastAsia="ＭＳ 明朝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188</Words>
  <Characters>197</Characters>
  <Application>JUST Note</Application>
  <Lines>0</Lines>
  <Paragraphs>0</Paragraphs>
  <CharactersWithSpaces>353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2024-02-08T16:54:00Z</cp:lastPrinted>
  <dcterms:created xsi:type="dcterms:W3CDTF">2026-05-26T11:57:00Z</dcterms:created>
  <dcterms:modified xsi:type="dcterms:W3CDTF">2026-06-26T01:14:46Z</dcterms:modified>
  <cp:revision>8</cp:revision>
</cp:coreProperties>
</file>